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514" w:rsidRDefault="004C3514" w:rsidP="004C3514">
      <w:pPr>
        <w:rPr>
          <w:b/>
          <w:sz w:val="28"/>
          <w:szCs w:val="28"/>
        </w:rPr>
      </w:pPr>
      <w:r w:rsidRPr="004C3514">
        <w:rPr>
          <w:b/>
          <w:sz w:val="28"/>
          <w:szCs w:val="28"/>
        </w:rPr>
        <w:t>Nachlese:</w:t>
      </w:r>
      <w:r>
        <w:t xml:space="preserve"> </w:t>
      </w:r>
      <w:r w:rsidRPr="004D1BDB">
        <w:rPr>
          <w:b/>
          <w:sz w:val="28"/>
          <w:szCs w:val="28"/>
        </w:rPr>
        <w:t>Fachtag „</w:t>
      </w:r>
      <w:r w:rsidR="003A70F5">
        <w:rPr>
          <w:b/>
          <w:sz w:val="28"/>
          <w:szCs w:val="28"/>
        </w:rPr>
        <w:t>Erziehung in der Eltern-Kind-Bindung</w:t>
      </w:r>
      <w:r w:rsidRPr="004D1BDB">
        <w:rPr>
          <w:b/>
          <w:sz w:val="28"/>
          <w:szCs w:val="28"/>
        </w:rPr>
        <w:t>“</w:t>
      </w:r>
      <w:r w:rsidR="003A70F5">
        <w:rPr>
          <w:b/>
          <w:sz w:val="28"/>
          <w:szCs w:val="28"/>
        </w:rPr>
        <w:t>, 27</w:t>
      </w:r>
      <w:r w:rsidR="0075256E">
        <w:rPr>
          <w:b/>
          <w:sz w:val="28"/>
          <w:szCs w:val="28"/>
        </w:rPr>
        <w:t>.10.2017</w:t>
      </w:r>
    </w:p>
    <w:p w:rsidR="003A70F5" w:rsidRDefault="003A70F5" w:rsidP="004C3514">
      <w:pPr>
        <w:rPr>
          <w:b/>
          <w:sz w:val="28"/>
          <w:szCs w:val="28"/>
        </w:rPr>
      </w:pPr>
    </w:p>
    <w:p w:rsidR="00614228" w:rsidRDefault="003A70F5" w:rsidP="00614228">
      <w:pPr>
        <w:spacing w:line="360" w:lineRule="atLeast"/>
        <w:rPr>
          <w:rFonts w:eastAsia="Times New Roman" w:cstheme="minorHAnsi"/>
          <w:lang w:eastAsia="de-DE"/>
        </w:rPr>
      </w:pPr>
      <w:r>
        <w:rPr>
          <w:rFonts w:eastAsia="Times New Roman" w:cstheme="minorHAnsi"/>
          <w:b/>
          <w:lang w:eastAsia="de-DE"/>
        </w:rPr>
        <w:t>Frankfurt</w:t>
      </w:r>
      <w:r w:rsidR="00614228" w:rsidRPr="00614228">
        <w:rPr>
          <w:rFonts w:eastAsia="Times New Roman" w:cstheme="minorHAnsi"/>
          <w:b/>
          <w:lang w:eastAsia="de-DE"/>
        </w:rPr>
        <w:t>.</w:t>
      </w:r>
      <w:r w:rsidR="00614228">
        <w:rPr>
          <w:rFonts w:eastAsia="Times New Roman" w:cstheme="minorHAnsi"/>
          <w:lang w:eastAsia="de-DE"/>
        </w:rPr>
        <w:t xml:space="preserve"> </w:t>
      </w:r>
      <w:r w:rsidR="00614228" w:rsidRPr="001278CF">
        <w:rPr>
          <w:rFonts w:eastAsia="Times New Roman" w:cstheme="minorHAnsi"/>
          <w:lang w:eastAsia="de-DE"/>
        </w:rPr>
        <w:t>„</w:t>
      </w:r>
      <w:r>
        <w:rPr>
          <w:rFonts w:eastAsia="Times New Roman" w:cstheme="minorHAnsi"/>
          <w:lang w:eastAsia="de-DE"/>
        </w:rPr>
        <w:t>Ist es tatsächlich Zeit für etwas Neues“: Dieser Frage ging das Systemische Zentrum der wispo AG am 27</w:t>
      </w:r>
      <w:r w:rsidR="006036A3">
        <w:rPr>
          <w:rFonts w:eastAsia="Times New Roman" w:cstheme="minorHAnsi"/>
          <w:lang w:eastAsia="de-DE"/>
        </w:rPr>
        <w:t>.</w:t>
      </w:r>
      <w:r>
        <w:rPr>
          <w:rFonts w:eastAsia="Times New Roman" w:cstheme="minorHAnsi"/>
          <w:lang w:eastAsia="de-DE"/>
        </w:rPr>
        <w:t xml:space="preserve"> Oktober </w:t>
      </w:r>
      <w:r w:rsidR="00174B0C">
        <w:rPr>
          <w:rFonts w:eastAsia="Times New Roman" w:cstheme="minorHAnsi"/>
          <w:lang w:eastAsia="de-DE"/>
        </w:rPr>
        <w:t xml:space="preserve">im Rahmen des Fachtags „Erziehung in der Eltern-Kind-Bindung“ auf den Grund. Katharina Weiner, Leiterin von familylab Österreich und persönliche Assistentin des renommierten dänischen Familientherapeuten Jesper Juul, erarbeitete mit den Teilnehmenden, wie das System Familie miteinander wirkt und wie jedes Familienmitglied das bekommt, was es braucht. </w:t>
      </w:r>
    </w:p>
    <w:p w:rsidR="001A2203" w:rsidRDefault="001A2203" w:rsidP="00614228">
      <w:pPr>
        <w:spacing w:line="360" w:lineRule="atLeast"/>
        <w:rPr>
          <w:rFonts w:eastAsia="Times New Roman" w:cstheme="minorHAnsi"/>
          <w:b/>
          <w:lang w:eastAsia="de-DE"/>
        </w:rPr>
      </w:pPr>
      <w:r w:rsidRPr="001A2203">
        <w:rPr>
          <w:rFonts w:eastAsia="Times New Roman" w:cstheme="minorHAnsi"/>
          <w:b/>
          <w:lang w:eastAsia="de-DE"/>
        </w:rPr>
        <w:t>Was macht eine Familie aus?</w:t>
      </w:r>
    </w:p>
    <w:p w:rsidR="001A2203" w:rsidRDefault="001A2203" w:rsidP="00614228">
      <w:pPr>
        <w:spacing w:line="360" w:lineRule="atLeast"/>
        <w:rPr>
          <w:rFonts w:eastAsia="Times New Roman" w:cstheme="minorHAnsi"/>
          <w:lang w:eastAsia="de-DE"/>
        </w:rPr>
      </w:pPr>
      <w:r w:rsidRPr="001A2203">
        <w:rPr>
          <w:rFonts w:eastAsia="Times New Roman" w:cstheme="minorHAnsi"/>
          <w:lang w:eastAsia="de-DE"/>
        </w:rPr>
        <w:t>Als Kind,</w:t>
      </w:r>
      <w:r w:rsidR="0030393F">
        <w:rPr>
          <w:rFonts w:eastAsia="Times New Roman" w:cstheme="minorHAnsi"/>
          <w:lang w:eastAsia="de-DE"/>
        </w:rPr>
        <w:t xml:space="preserve"> erklärt</w:t>
      </w:r>
      <w:r>
        <w:rPr>
          <w:rFonts w:eastAsia="Times New Roman" w:cstheme="minorHAnsi"/>
          <w:lang w:eastAsia="de-DE"/>
        </w:rPr>
        <w:t xml:space="preserve"> Weiner, betrachtet man die Familie als etwas Selbstverständliches. Erst spät</w:t>
      </w:r>
      <w:r w:rsidR="0030393F">
        <w:rPr>
          <w:rFonts w:eastAsia="Times New Roman" w:cstheme="minorHAnsi"/>
          <w:lang w:eastAsia="de-DE"/>
        </w:rPr>
        <w:t>er beginne man, zu vergleichen: „</w:t>
      </w:r>
      <w:r>
        <w:rPr>
          <w:rFonts w:eastAsia="Times New Roman" w:cstheme="minorHAnsi"/>
          <w:lang w:eastAsia="de-DE"/>
        </w:rPr>
        <w:t xml:space="preserve">Was das eine gute </w:t>
      </w:r>
      <w:r w:rsidR="0030393F">
        <w:rPr>
          <w:rFonts w:eastAsia="Times New Roman" w:cstheme="minorHAnsi"/>
          <w:lang w:eastAsia="de-DE"/>
        </w:rPr>
        <w:t xml:space="preserve">Familie für mich?“ Betreibt </w:t>
      </w:r>
      <w:r>
        <w:rPr>
          <w:rFonts w:eastAsia="Times New Roman" w:cstheme="minorHAnsi"/>
          <w:lang w:eastAsia="de-DE"/>
        </w:rPr>
        <w:t xml:space="preserve">der Einzelne dann innere Forschungsarbeit, </w:t>
      </w:r>
      <w:r w:rsidR="0030393F">
        <w:rPr>
          <w:rFonts w:eastAsia="Times New Roman" w:cstheme="minorHAnsi"/>
          <w:lang w:eastAsia="de-DE"/>
        </w:rPr>
        <w:t xml:space="preserve">so stellt er womöglich fest: </w:t>
      </w:r>
      <w:r>
        <w:rPr>
          <w:rFonts w:eastAsia="Times New Roman" w:cstheme="minorHAnsi"/>
          <w:lang w:eastAsia="de-DE"/>
        </w:rPr>
        <w:t>„Ich bin meinen Weg ganz alleine gegangen, ich habe keine Rückmeldung bekommen, konnte mich keinem anvertrauen“</w:t>
      </w:r>
      <w:r w:rsidR="00161DF3">
        <w:rPr>
          <w:rFonts w:eastAsia="Times New Roman" w:cstheme="minorHAnsi"/>
          <w:lang w:eastAsia="de-DE"/>
        </w:rPr>
        <w:t>, sagt</w:t>
      </w:r>
      <w:r>
        <w:rPr>
          <w:rFonts w:eastAsia="Times New Roman" w:cstheme="minorHAnsi"/>
          <w:lang w:eastAsia="de-DE"/>
        </w:rPr>
        <w:t xml:space="preserve"> Weiner. Familie sei das, was zwischen den Mitgliedern passiert. Und fühle sich so an, wie die Qualität des Umgangs miteinander ist. </w:t>
      </w:r>
    </w:p>
    <w:p w:rsidR="00996295" w:rsidRPr="00996295" w:rsidRDefault="00996295" w:rsidP="00614228">
      <w:pPr>
        <w:spacing w:line="360" w:lineRule="atLeast"/>
        <w:rPr>
          <w:rFonts w:eastAsia="Times New Roman" w:cstheme="minorHAnsi"/>
          <w:b/>
          <w:lang w:eastAsia="de-DE"/>
        </w:rPr>
      </w:pPr>
      <w:r w:rsidRPr="00996295">
        <w:rPr>
          <w:rFonts w:eastAsia="Times New Roman" w:cstheme="minorHAnsi"/>
          <w:b/>
          <w:lang w:eastAsia="de-DE"/>
        </w:rPr>
        <w:t>Gesehen, gehört und geliebt: Grundbedürfnisse von Kindern</w:t>
      </w:r>
    </w:p>
    <w:p w:rsidR="001A2203" w:rsidRDefault="001A2203" w:rsidP="00161DF3">
      <w:pPr>
        <w:spacing w:line="360" w:lineRule="atLeast"/>
        <w:rPr>
          <w:rFonts w:eastAsia="Times New Roman" w:cstheme="minorHAnsi"/>
          <w:lang w:eastAsia="de-DE"/>
        </w:rPr>
      </w:pPr>
      <w:r>
        <w:rPr>
          <w:rFonts w:eastAsia="Times New Roman" w:cstheme="minorHAnsi"/>
          <w:lang w:eastAsia="de-DE"/>
        </w:rPr>
        <w:t xml:space="preserve">Gesehen, gehört und geliebt zu werden: Dies sind die Grundbedürfnisse von Kindern. </w:t>
      </w:r>
      <w:r w:rsidR="00161DF3">
        <w:rPr>
          <w:rFonts w:eastAsia="Times New Roman" w:cstheme="minorHAnsi"/>
          <w:lang w:eastAsia="de-DE"/>
        </w:rPr>
        <w:t xml:space="preserve">„Kinder kommen fertig auf die Welt, nicht so, wie wir sie wollen“, betont Weiner. Intuitiv wolle jeder, dass es dem Kind gutgeht. Wie der Liebe Ausdruck verliehen werden kann, sei allerdings nicht immer einfach. „Gerade Menschen, die selbst keine Familie gespürt haben, brauchen manchmal eine Anleitung“. </w:t>
      </w:r>
    </w:p>
    <w:p w:rsidR="003C05F6" w:rsidRPr="003C05F6" w:rsidRDefault="003C05F6" w:rsidP="00161DF3">
      <w:pPr>
        <w:spacing w:line="360" w:lineRule="atLeast"/>
        <w:rPr>
          <w:rFonts w:eastAsia="Times New Roman" w:cstheme="minorHAnsi"/>
          <w:b/>
          <w:lang w:eastAsia="de-DE"/>
        </w:rPr>
      </w:pPr>
      <w:r w:rsidRPr="003C05F6">
        <w:rPr>
          <w:rFonts w:eastAsia="Times New Roman" w:cstheme="minorHAnsi"/>
          <w:b/>
          <w:lang w:eastAsia="de-DE"/>
        </w:rPr>
        <w:t>Miteinander, nicht übereinander!</w:t>
      </w:r>
    </w:p>
    <w:p w:rsidR="003C05F6" w:rsidRDefault="00161DF3" w:rsidP="00161DF3">
      <w:pPr>
        <w:spacing w:line="360" w:lineRule="atLeast"/>
        <w:rPr>
          <w:rFonts w:eastAsia="Times New Roman" w:cstheme="minorHAnsi"/>
          <w:lang w:eastAsia="de-DE"/>
        </w:rPr>
      </w:pPr>
      <w:r>
        <w:rPr>
          <w:rFonts w:eastAsia="Times New Roman" w:cstheme="minorHAnsi"/>
          <w:lang w:eastAsia="de-DE"/>
        </w:rPr>
        <w:t>Das Verhalten eines Kindes macht aus seiner Sicht immer Sinn, erläutert Weiner. Allerdings reagiere es manchmal verzögert. „Grundsätzlich können sich Kinder in Erwachsene sehr gut einfühlen. Sie spüren ganz genau: Die Mama lächelt, aber es geht ihr schl</w:t>
      </w:r>
      <w:r w:rsidR="003C05F6">
        <w:rPr>
          <w:rFonts w:eastAsia="Times New Roman" w:cstheme="minorHAnsi"/>
          <w:lang w:eastAsia="de-DE"/>
        </w:rPr>
        <w:t xml:space="preserve">echt. Und das ist </w:t>
      </w:r>
      <w:r w:rsidR="00996295">
        <w:rPr>
          <w:rFonts w:eastAsia="Times New Roman" w:cstheme="minorHAnsi"/>
          <w:lang w:eastAsia="de-DE"/>
        </w:rPr>
        <w:t xml:space="preserve">nicht stimmig.“ Es sei </w:t>
      </w:r>
      <w:r w:rsidR="003C05F6">
        <w:rPr>
          <w:rFonts w:eastAsia="Times New Roman" w:cstheme="minorHAnsi"/>
          <w:lang w:eastAsia="de-DE"/>
        </w:rPr>
        <w:t xml:space="preserve">wichtig, den Kind gegenüber zu äußern, wie man sich gerade fühlt, das führe zum Austausch. Weiners Appell an Eltern: „Sprecht miteinander, nicht übereinander. Verinnerlicht Ich-Botschaften.“ Die Expertin rät Eltern außerdem, jedes schwierige Verhalten als Einladung zu verstehen, sich in die Wirklichkeit ihres Kindes hineinzuversetzen. Erziehung bzw. die persönliche Entwicklung sind gegenseitige Prozesse, bei denen der Beitrag beider Parteien gleichsam bedeutend und wertvoll ist. </w:t>
      </w:r>
    </w:p>
    <w:p w:rsidR="003C05F6" w:rsidRDefault="003C05F6" w:rsidP="00161DF3">
      <w:pPr>
        <w:spacing w:line="360" w:lineRule="atLeast"/>
        <w:rPr>
          <w:rFonts w:eastAsia="Times New Roman" w:cstheme="minorHAnsi"/>
          <w:lang w:eastAsia="de-DE"/>
        </w:rPr>
      </w:pPr>
      <w:r>
        <w:rPr>
          <w:rFonts w:eastAsia="Times New Roman" w:cstheme="minorHAnsi"/>
          <w:lang w:eastAsia="de-DE"/>
        </w:rPr>
        <w:t>Mit B</w:t>
      </w:r>
      <w:r w:rsidR="00E17153">
        <w:rPr>
          <w:rFonts w:eastAsia="Times New Roman" w:cstheme="minorHAnsi"/>
          <w:lang w:eastAsia="de-DE"/>
        </w:rPr>
        <w:t xml:space="preserve">lick auf Eltern von </w:t>
      </w:r>
      <w:r>
        <w:rPr>
          <w:rFonts w:eastAsia="Times New Roman" w:cstheme="minorHAnsi"/>
          <w:lang w:eastAsia="de-DE"/>
        </w:rPr>
        <w:t>Kinder</w:t>
      </w:r>
      <w:r w:rsidR="00E17153">
        <w:rPr>
          <w:rFonts w:eastAsia="Times New Roman" w:cstheme="minorHAnsi"/>
          <w:lang w:eastAsia="de-DE"/>
        </w:rPr>
        <w:t>n mit Beeinträchtigungen</w:t>
      </w:r>
      <w:r>
        <w:rPr>
          <w:rFonts w:eastAsia="Times New Roman" w:cstheme="minorHAnsi"/>
          <w:lang w:eastAsia="de-DE"/>
        </w:rPr>
        <w:t xml:space="preserve"> erklärt Weiner, dass diese</w:t>
      </w:r>
      <w:r w:rsidR="00E17153">
        <w:rPr>
          <w:rFonts w:eastAsia="Times New Roman" w:cstheme="minorHAnsi"/>
          <w:lang w:eastAsia="de-DE"/>
        </w:rPr>
        <w:t xml:space="preserve"> die gleichen</w:t>
      </w:r>
      <w:r>
        <w:rPr>
          <w:rFonts w:eastAsia="Times New Roman" w:cstheme="minorHAnsi"/>
          <w:lang w:eastAsia="de-DE"/>
        </w:rPr>
        <w:t xml:space="preserve"> B</w:t>
      </w:r>
      <w:r w:rsidR="002C4B47">
        <w:rPr>
          <w:rFonts w:eastAsia="Times New Roman" w:cstheme="minorHAnsi"/>
          <w:lang w:eastAsia="de-DE"/>
        </w:rPr>
        <w:t xml:space="preserve">edürfnisse wie alle Kinder haben. Und wie bei allen Kindern sei es wichtig, ihnen zu verstehen zu geben: ‚Du bist okay so, wie Du </w:t>
      </w:r>
      <w:r w:rsidR="00E17153">
        <w:rPr>
          <w:rFonts w:eastAsia="Times New Roman" w:cstheme="minorHAnsi"/>
          <w:lang w:eastAsia="de-DE"/>
        </w:rPr>
        <w:t xml:space="preserve">bist!‘. Weiner gibt zu bedenken: „Die Beeinträchtigung ist noch ein Familienmitglied!“ Eltern von </w:t>
      </w:r>
      <w:r w:rsidR="002C4B47">
        <w:rPr>
          <w:rFonts w:eastAsia="Times New Roman" w:cstheme="minorHAnsi"/>
          <w:lang w:eastAsia="de-DE"/>
        </w:rPr>
        <w:t>Kindern</w:t>
      </w:r>
      <w:r w:rsidR="00E17153">
        <w:rPr>
          <w:rFonts w:eastAsia="Times New Roman" w:cstheme="minorHAnsi"/>
          <w:lang w:eastAsia="de-DE"/>
        </w:rPr>
        <w:t xml:space="preserve"> mit Beeinträchtigungen  hatten einen „anderen Plan, deshalb </w:t>
      </w:r>
      <w:r w:rsidR="002C4B47">
        <w:rPr>
          <w:rFonts w:eastAsia="Times New Roman" w:cstheme="minorHAnsi"/>
          <w:lang w:eastAsia="de-DE"/>
        </w:rPr>
        <w:t>brauchen</w:t>
      </w:r>
      <w:r w:rsidR="00E17153">
        <w:rPr>
          <w:rFonts w:eastAsia="Times New Roman" w:cstheme="minorHAnsi"/>
          <w:lang w:eastAsia="de-DE"/>
        </w:rPr>
        <w:t xml:space="preserve"> sie unbedingt </w:t>
      </w:r>
      <w:r w:rsidR="002C4B47">
        <w:rPr>
          <w:rFonts w:eastAsia="Times New Roman" w:cstheme="minorHAnsi"/>
          <w:lang w:eastAsia="de-DE"/>
        </w:rPr>
        <w:t xml:space="preserve"> Unterstützung, betont Weiner. Ein sehr wichtiger Punkt sei die Qualität der </w:t>
      </w:r>
      <w:r w:rsidR="002C4B47">
        <w:rPr>
          <w:rFonts w:eastAsia="Times New Roman" w:cstheme="minorHAnsi"/>
          <w:lang w:eastAsia="de-DE"/>
        </w:rPr>
        <w:lastRenderedPageBreak/>
        <w:t>eigenen Partnerschaft, den Fokus zu öffnen, die eigenen Bedürfnisse wahrzunehmen und „auch mal gemeinsam zu weinen</w:t>
      </w:r>
      <w:r w:rsidR="00996295">
        <w:rPr>
          <w:rFonts w:eastAsia="Times New Roman" w:cstheme="minorHAnsi"/>
          <w:lang w:eastAsia="de-DE"/>
        </w:rPr>
        <w:t>“</w:t>
      </w:r>
      <w:r w:rsidR="002C4B47">
        <w:rPr>
          <w:rFonts w:eastAsia="Times New Roman" w:cstheme="minorHAnsi"/>
          <w:lang w:eastAsia="de-DE"/>
        </w:rPr>
        <w:t xml:space="preserve">. </w:t>
      </w:r>
    </w:p>
    <w:p w:rsidR="003C05F6" w:rsidRPr="002C4B47" w:rsidRDefault="002C4B47" w:rsidP="00161DF3">
      <w:pPr>
        <w:spacing w:line="360" w:lineRule="atLeast"/>
        <w:rPr>
          <w:rFonts w:eastAsia="Times New Roman" w:cstheme="minorHAnsi"/>
          <w:b/>
          <w:lang w:eastAsia="de-DE"/>
        </w:rPr>
      </w:pPr>
      <w:r w:rsidRPr="002C4B47">
        <w:rPr>
          <w:rFonts w:eastAsia="Times New Roman" w:cstheme="minorHAnsi"/>
          <w:b/>
          <w:lang w:eastAsia="de-DE"/>
        </w:rPr>
        <w:t>Sind Grenzen wichtig?</w:t>
      </w:r>
    </w:p>
    <w:p w:rsidR="006F1564" w:rsidRDefault="002A481D" w:rsidP="00614228">
      <w:pPr>
        <w:spacing w:line="360" w:lineRule="atLeast"/>
        <w:rPr>
          <w:rFonts w:eastAsia="Times New Roman" w:cstheme="minorHAnsi"/>
          <w:lang w:eastAsia="de-DE"/>
        </w:rPr>
      </w:pPr>
      <w:r>
        <w:rPr>
          <w:rFonts w:eastAsia="Times New Roman" w:cstheme="minorHAnsi"/>
          <w:lang w:eastAsia="de-DE"/>
        </w:rPr>
        <w:t xml:space="preserve">In vielen Erziehungsratgebern steht zu lesen: Kinder brauchen Grenzen. Nach Ansicht von familylab sind Grenzen wichtig und entwicklungsfördernd – wenn sie </w:t>
      </w:r>
      <w:r w:rsidR="00996295">
        <w:rPr>
          <w:rFonts w:eastAsia="Times New Roman" w:cstheme="minorHAnsi"/>
          <w:lang w:eastAsia="de-DE"/>
        </w:rPr>
        <w:t xml:space="preserve">die </w:t>
      </w:r>
      <w:r>
        <w:rPr>
          <w:rFonts w:eastAsia="Times New Roman" w:cstheme="minorHAnsi"/>
          <w:lang w:eastAsia="de-DE"/>
        </w:rPr>
        <w:t>eigene</w:t>
      </w:r>
      <w:r w:rsidR="00996295">
        <w:rPr>
          <w:rFonts w:eastAsia="Times New Roman" w:cstheme="minorHAnsi"/>
          <w:lang w:eastAsia="de-DE"/>
        </w:rPr>
        <w:t>n</w:t>
      </w:r>
      <w:r>
        <w:rPr>
          <w:rFonts w:eastAsia="Times New Roman" w:cstheme="minorHAnsi"/>
          <w:lang w:eastAsia="de-DE"/>
        </w:rPr>
        <w:t xml:space="preserve"> Grenzen ausdrücken, anstatt das Kind einzugrenzen. Dafür werden persönliche</w:t>
      </w:r>
      <w:r w:rsidR="00996295">
        <w:rPr>
          <w:rFonts w:eastAsia="Times New Roman" w:cstheme="minorHAnsi"/>
          <w:lang w:eastAsia="de-DE"/>
        </w:rPr>
        <w:t xml:space="preserve"> und klare </w:t>
      </w:r>
      <w:r>
        <w:rPr>
          <w:rFonts w:eastAsia="Times New Roman" w:cstheme="minorHAnsi"/>
          <w:lang w:eastAsia="de-DE"/>
        </w:rPr>
        <w:t>Botschaften benötigt, wie z.B.:</w:t>
      </w:r>
    </w:p>
    <w:p w:rsidR="002A481D" w:rsidRDefault="002A481D" w:rsidP="002A481D">
      <w:pPr>
        <w:pStyle w:val="Listenabsatz"/>
        <w:numPr>
          <w:ilvl w:val="0"/>
          <w:numId w:val="6"/>
        </w:numPr>
        <w:spacing w:line="360" w:lineRule="atLeast"/>
        <w:rPr>
          <w:rFonts w:eastAsia="Times New Roman" w:cstheme="minorHAnsi"/>
          <w:lang w:eastAsia="de-DE"/>
        </w:rPr>
      </w:pPr>
      <w:r>
        <w:rPr>
          <w:rFonts w:eastAsia="Times New Roman" w:cstheme="minorHAnsi"/>
          <w:lang w:eastAsia="de-DE"/>
        </w:rPr>
        <w:t>Ich kann sehr wohl sehen, dass Du es lustig findest, das Essen auf den Boden zu werfen, aber mir gefällt das nicht.</w:t>
      </w:r>
    </w:p>
    <w:p w:rsidR="002A481D" w:rsidRDefault="002A481D" w:rsidP="002A481D">
      <w:pPr>
        <w:pStyle w:val="Listenabsatz"/>
        <w:numPr>
          <w:ilvl w:val="0"/>
          <w:numId w:val="6"/>
        </w:numPr>
        <w:spacing w:line="360" w:lineRule="atLeast"/>
        <w:rPr>
          <w:rFonts w:eastAsia="Times New Roman" w:cstheme="minorHAnsi"/>
          <w:lang w:eastAsia="de-DE"/>
        </w:rPr>
      </w:pPr>
      <w:r>
        <w:rPr>
          <w:rFonts w:eastAsia="Times New Roman" w:cstheme="minorHAnsi"/>
          <w:lang w:eastAsia="de-DE"/>
        </w:rPr>
        <w:t>Ich sehe, dass es Dir schwerfällt zu warten, aber ich will noch die Seite fertig lesen.</w:t>
      </w:r>
    </w:p>
    <w:p w:rsidR="002A481D" w:rsidRDefault="002A481D" w:rsidP="002A481D">
      <w:pPr>
        <w:pStyle w:val="Listenabsatz"/>
        <w:numPr>
          <w:ilvl w:val="0"/>
          <w:numId w:val="6"/>
        </w:numPr>
        <w:spacing w:line="360" w:lineRule="atLeast"/>
        <w:rPr>
          <w:rFonts w:eastAsia="Times New Roman" w:cstheme="minorHAnsi"/>
          <w:lang w:eastAsia="de-DE"/>
        </w:rPr>
      </w:pPr>
      <w:r>
        <w:rPr>
          <w:rFonts w:eastAsia="Times New Roman" w:cstheme="minorHAnsi"/>
          <w:lang w:eastAsia="de-DE"/>
        </w:rPr>
        <w:t>Ich bin traurig über den Brief von der Schule. Wie denkst Du selbst darüber?</w:t>
      </w:r>
    </w:p>
    <w:p w:rsidR="002A481D" w:rsidRDefault="002A481D" w:rsidP="002A481D">
      <w:pPr>
        <w:pStyle w:val="Listenabsatz"/>
        <w:numPr>
          <w:ilvl w:val="0"/>
          <w:numId w:val="6"/>
        </w:numPr>
        <w:spacing w:line="360" w:lineRule="atLeast"/>
        <w:rPr>
          <w:rFonts w:eastAsia="Times New Roman" w:cstheme="minorHAnsi"/>
          <w:lang w:eastAsia="de-DE"/>
        </w:rPr>
      </w:pPr>
      <w:r>
        <w:rPr>
          <w:rFonts w:eastAsia="Times New Roman" w:cstheme="minorHAnsi"/>
          <w:lang w:eastAsia="de-DE"/>
        </w:rPr>
        <w:t>Ich will nicht, dass Du mit meinem PC spielst!</w:t>
      </w:r>
    </w:p>
    <w:p w:rsidR="002A481D" w:rsidRDefault="002A481D" w:rsidP="002A481D">
      <w:pPr>
        <w:spacing w:line="360" w:lineRule="atLeast"/>
        <w:rPr>
          <w:rFonts w:eastAsia="Times New Roman" w:cstheme="minorHAnsi"/>
          <w:lang w:eastAsia="de-DE"/>
        </w:rPr>
      </w:pPr>
      <w:r>
        <w:rPr>
          <w:rFonts w:eastAsia="Times New Roman" w:cstheme="minorHAnsi"/>
          <w:lang w:eastAsia="de-DE"/>
        </w:rPr>
        <w:t>Kinder befass</w:t>
      </w:r>
      <w:r w:rsidR="00996295">
        <w:rPr>
          <w:rFonts w:eastAsia="Times New Roman" w:cstheme="minorHAnsi"/>
          <w:lang w:eastAsia="de-DE"/>
        </w:rPr>
        <w:t>t</w:t>
      </w:r>
      <w:r>
        <w:rPr>
          <w:rFonts w:eastAsia="Times New Roman" w:cstheme="minorHAnsi"/>
          <w:lang w:eastAsia="de-DE"/>
        </w:rPr>
        <w:t xml:space="preserve">en sich sehr früh mit philosophischen Fragestellungen, z.B. dem Tod. Eltern sollten </w:t>
      </w:r>
      <w:r w:rsidR="00E17153">
        <w:rPr>
          <w:rFonts w:eastAsia="Times New Roman" w:cstheme="minorHAnsi"/>
          <w:lang w:eastAsia="de-DE"/>
        </w:rPr>
        <w:t>keine Scheu haben</w:t>
      </w:r>
      <w:r>
        <w:rPr>
          <w:rFonts w:eastAsia="Times New Roman" w:cstheme="minorHAnsi"/>
          <w:lang w:eastAsia="de-DE"/>
        </w:rPr>
        <w:t>,</w:t>
      </w:r>
      <w:r w:rsidR="00E17153">
        <w:rPr>
          <w:rFonts w:eastAsia="Times New Roman" w:cstheme="minorHAnsi"/>
          <w:lang w:eastAsia="de-DE"/>
        </w:rPr>
        <w:t xml:space="preserve"> ihren eigenen Gedanken und Gefühlen Ausdruck zu verleihen,  erläutert Weiner. „Wenn wir</w:t>
      </w:r>
      <w:r>
        <w:rPr>
          <w:rFonts w:eastAsia="Times New Roman" w:cstheme="minorHAnsi"/>
          <w:lang w:eastAsia="de-DE"/>
        </w:rPr>
        <w:t xml:space="preserve"> sage</w:t>
      </w:r>
      <w:r w:rsidR="00E17153">
        <w:rPr>
          <w:rFonts w:eastAsia="Times New Roman" w:cstheme="minorHAnsi"/>
          <w:lang w:eastAsia="de-DE"/>
        </w:rPr>
        <w:t>n, was wir</w:t>
      </w:r>
      <w:r>
        <w:rPr>
          <w:rFonts w:eastAsia="Times New Roman" w:cstheme="minorHAnsi"/>
          <w:lang w:eastAsia="de-DE"/>
        </w:rPr>
        <w:t xml:space="preserve"> fühle</w:t>
      </w:r>
      <w:r w:rsidR="00E17153">
        <w:rPr>
          <w:rFonts w:eastAsia="Times New Roman" w:cstheme="minorHAnsi"/>
          <w:lang w:eastAsia="de-DE"/>
        </w:rPr>
        <w:t>n</w:t>
      </w:r>
      <w:r>
        <w:rPr>
          <w:rFonts w:eastAsia="Times New Roman" w:cstheme="minorHAnsi"/>
          <w:lang w:eastAsia="de-DE"/>
        </w:rPr>
        <w:t>, brauchen sie keine Verantwortung für uns</w:t>
      </w:r>
      <w:r w:rsidR="00E17153">
        <w:rPr>
          <w:rFonts w:eastAsia="Times New Roman" w:cstheme="minorHAnsi"/>
          <w:lang w:eastAsia="de-DE"/>
        </w:rPr>
        <w:t xml:space="preserve">er Wohlbefinden zu übernehmen“, unterstreicht Weiner. </w:t>
      </w:r>
    </w:p>
    <w:p w:rsidR="002A481D" w:rsidRPr="00485CC7" w:rsidRDefault="00485CC7" w:rsidP="002A481D">
      <w:pPr>
        <w:spacing w:line="360" w:lineRule="atLeast"/>
        <w:rPr>
          <w:rFonts w:eastAsia="Times New Roman" w:cstheme="minorHAnsi"/>
          <w:b/>
          <w:lang w:eastAsia="de-DE"/>
        </w:rPr>
      </w:pPr>
      <w:r w:rsidRPr="00485CC7">
        <w:rPr>
          <w:rFonts w:eastAsia="Times New Roman" w:cstheme="minorHAnsi"/>
          <w:b/>
          <w:lang w:eastAsia="de-DE"/>
        </w:rPr>
        <w:t>Kooperation der Kinder</w:t>
      </w:r>
    </w:p>
    <w:p w:rsidR="008E07CD" w:rsidRDefault="00485CC7" w:rsidP="00614228">
      <w:pPr>
        <w:spacing w:line="360" w:lineRule="atLeast"/>
        <w:rPr>
          <w:rFonts w:eastAsia="Times New Roman" w:cstheme="minorHAnsi"/>
          <w:lang w:eastAsia="de-DE"/>
        </w:rPr>
      </w:pPr>
      <w:r>
        <w:rPr>
          <w:rFonts w:eastAsia="Times New Roman" w:cstheme="minorHAnsi"/>
          <w:lang w:eastAsia="de-DE"/>
        </w:rPr>
        <w:t>Grundsätzlich wollt</w:t>
      </w:r>
      <w:r w:rsidR="008E07CD">
        <w:rPr>
          <w:rFonts w:eastAsia="Times New Roman" w:cstheme="minorHAnsi"/>
          <w:lang w:eastAsia="de-DE"/>
        </w:rPr>
        <w:t>en Kinder kooperieren, s</w:t>
      </w:r>
      <w:r>
        <w:rPr>
          <w:rFonts w:eastAsia="Times New Roman" w:cstheme="minorHAnsi"/>
          <w:lang w:eastAsia="de-DE"/>
        </w:rPr>
        <w:t>ie handelten wie die Erwachsenen und ahm</w:t>
      </w:r>
      <w:r w:rsidR="008E07CD">
        <w:rPr>
          <w:rFonts w:eastAsia="Times New Roman" w:cstheme="minorHAnsi"/>
          <w:lang w:eastAsia="de-DE"/>
        </w:rPr>
        <w:t>t</w:t>
      </w:r>
      <w:r>
        <w:rPr>
          <w:rFonts w:eastAsia="Times New Roman" w:cstheme="minorHAnsi"/>
          <w:lang w:eastAsia="de-DE"/>
        </w:rPr>
        <w:t xml:space="preserve">en sie nach. </w:t>
      </w:r>
      <w:r w:rsidR="008E07CD">
        <w:rPr>
          <w:rFonts w:eastAsia="Times New Roman" w:cstheme="minorHAnsi"/>
          <w:lang w:eastAsia="de-DE"/>
        </w:rPr>
        <w:t xml:space="preserve">Aber oftmals reagierten sie spiegelbildlich: Sie kämpfen gegen das, was Erwachsene unterdrücken, oder sprechen es aus. </w:t>
      </w:r>
    </w:p>
    <w:p w:rsidR="007100B4" w:rsidRPr="007100B4" w:rsidRDefault="007100B4" w:rsidP="00614228">
      <w:pPr>
        <w:spacing w:line="360" w:lineRule="atLeast"/>
        <w:rPr>
          <w:rFonts w:eastAsia="Times New Roman" w:cstheme="minorHAnsi"/>
          <w:b/>
          <w:lang w:eastAsia="de-DE"/>
        </w:rPr>
      </w:pPr>
      <w:r w:rsidRPr="007100B4">
        <w:rPr>
          <w:rFonts w:eastAsia="Times New Roman" w:cstheme="minorHAnsi"/>
          <w:b/>
          <w:lang w:eastAsia="de-DE"/>
        </w:rPr>
        <w:t>Was Kinder lieben</w:t>
      </w:r>
    </w:p>
    <w:p w:rsidR="00996295" w:rsidRDefault="008E07CD" w:rsidP="00614228">
      <w:pPr>
        <w:spacing w:line="360" w:lineRule="atLeast"/>
        <w:rPr>
          <w:rFonts w:eastAsia="Times New Roman" w:cstheme="minorHAnsi"/>
          <w:lang w:eastAsia="de-DE"/>
        </w:rPr>
      </w:pPr>
      <w:r>
        <w:rPr>
          <w:rFonts w:eastAsia="Times New Roman" w:cstheme="minorHAnsi"/>
          <w:lang w:eastAsia="de-DE"/>
        </w:rPr>
        <w:t xml:space="preserve">Elterliche Führung bedeutet für Katharina Weiner, den Bedürfnissen, Wünschen, Reaktionen, Gedanken, der Individualität und den Träumen der Kinder Aufmerksamkeit zu schenken. Es gelte, alle Beteiligten ernstzunehmen und die Kinder in die Familie einzubeziehen entsprechend ihrer eigenen Erfahrung und Weisheit. </w:t>
      </w:r>
    </w:p>
    <w:p w:rsidR="00996295" w:rsidRPr="00996295" w:rsidRDefault="00996295" w:rsidP="00614228">
      <w:pPr>
        <w:spacing w:line="360" w:lineRule="atLeast"/>
        <w:rPr>
          <w:rFonts w:eastAsia="Times New Roman" w:cstheme="minorHAnsi"/>
          <w:b/>
          <w:lang w:eastAsia="de-DE"/>
        </w:rPr>
      </w:pPr>
      <w:r w:rsidRPr="00996295">
        <w:rPr>
          <w:rFonts w:eastAsia="Times New Roman" w:cstheme="minorHAnsi"/>
          <w:b/>
          <w:lang w:eastAsia="de-DE"/>
        </w:rPr>
        <w:t>Abschied von der Perfektion</w:t>
      </w:r>
    </w:p>
    <w:p w:rsidR="008E07CD" w:rsidRDefault="008E07CD" w:rsidP="00614228">
      <w:pPr>
        <w:spacing w:line="360" w:lineRule="atLeast"/>
        <w:rPr>
          <w:rFonts w:eastAsia="Times New Roman" w:cstheme="minorHAnsi"/>
          <w:lang w:eastAsia="de-DE"/>
        </w:rPr>
      </w:pPr>
      <w:r>
        <w:rPr>
          <w:rFonts w:eastAsia="Times New Roman" w:cstheme="minorHAnsi"/>
          <w:lang w:eastAsia="de-DE"/>
        </w:rPr>
        <w:t xml:space="preserve">Perfekt müssen Eltern nicht sein, sagt Katharina Weiner. Im Gegenteil: „Kinder lieben Eltern, die nicht perfekt sind und Fehler machen – mindestens </w:t>
      </w:r>
      <w:r w:rsidR="007100B4">
        <w:rPr>
          <w:rFonts w:eastAsia="Times New Roman" w:cstheme="minorHAnsi"/>
          <w:lang w:eastAsia="de-DE"/>
        </w:rPr>
        <w:t>20 pro Tag</w:t>
      </w:r>
      <w:r>
        <w:rPr>
          <w:rFonts w:eastAsia="Times New Roman" w:cstheme="minorHAnsi"/>
          <w:lang w:eastAsia="de-DE"/>
        </w:rPr>
        <w:t>!“.</w:t>
      </w:r>
      <w:r w:rsidR="007100B4">
        <w:rPr>
          <w:rFonts w:eastAsia="Times New Roman" w:cstheme="minorHAnsi"/>
          <w:lang w:eastAsia="de-DE"/>
        </w:rPr>
        <w:t xml:space="preserve"> Was sie ebenfalls lieben, seine außerdem Eltern, die sich nicht immer einig sind – denn Kinder wissen Unterschiede zu schätzen. Ebenfalls zu schätzen wüssten sie, wenn Eltern ihre Bedürfnisse erkennen und nicht jeden Wunsch erfüllen. Kurzum: Kinder wollen Eltern, die ihnen das Gefühl vermitteln, geliebt, gehört und gesehen zu werden. </w:t>
      </w:r>
    </w:p>
    <w:p w:rsidR="0063167E" w:rsidRDefault="0063167E" w:rsidP="00E95A8E">
      <w:pPr>
        <w:spacing w:line="360" w:lineRule="atLeast"/>
        <w:rPr>
          <w:rFonts w:eastAsia="Times New Roman" w:cstheme="minorHAnsi"/>
          <w:lang w:eastAsia="de-DE"/>
        </w:rPr>
      </w:pPr>
      <w:r w:rsidRPr="0063167E">
        <w:rPr>
          <w:rFonts w:eastAsia="Times New Roman" w:cstheme="minorHAnsi"/>
          <w:lang w:eastAsia="de-DE"/>
        </w:rPr>
        <w:t>Im Anschluss diskutierten Katharina Weiner und die Kursteilnehmer</w:t>
      </w:r>
      <w:r w:rsidR="00E17153">
        <w:rPr>
          <w:rFonts w:eastAsia="Times New Roman" w:cstheme="minorHAnsi"/>
          <w:lang w:eastAsia="de-DE"/>
        </w:rPr>
        <w:t xml:space="preserve">*innen </w:t>
      </w:r>
      <w:r>
        <w:rPr>
          <w:rFonts w:eastAsia="Times New Roman" w:cstheme="minorHAnsi"/>
          <w:lang w:eastAsia="de-DE"/>
        </w:rPr>
        <w:t xml:space="preserve">über </w:t>
      </w:r>
      <w:r w:rsidR="00E17153">
        <w:rPr>
          <w:rFonts w:eastAsia="Times New Roman" w:cstheme="minorHAnsi"/>
          <w:lang w:eastAsia="de-DE"/>
        </w:rPr>
        <w:t xml:space="preserve">den </w:t>
      </w:r>
      <w:r w:rsidR="00E17153" w:rsidRPr="00E50BE1">
        <w:rPr>
          <w:rFonts w:eastAsia="Times New Roman" w:cstheme="minorHAnsi"/>
          <w:b/>
          <w:lang w:eastAsia="de-DE"/>
        </w:rPr>
        <w:t xml:space="preserve">Themenkomplex </w:t>
      </w:r>
      <w:r w:rsidR="0054463F" w:rsidRPr="00E50BE1">
        <w:rPr>
          <w:rFonts w:eastAsia="Times New Roman" w:cstheme="minorHAnsi"/>
          <w:b/>
          <w:lang w:eastAsia="de-DE"/>
        </w:rPr>
        <w:t>„Die kompetente Familie: was Familien trägt</w:t>
      </w:r>
      <w:r w:rsidR="0054463F">
        <w:rPr>
          <w:rFonts w:eastAsia="Times New Roman" w:cstheme="minorHAnsi"/>
          <w:lang w:eastAsia="de-DE"/>
        </w:rPr>
        <w:t xml:space="preserve">“ </w:t>
      </w:r>
      <w:r w:rsidR="00E17153">
        <w:rPr>
          <w:rFonts w:eastAsia="Times New Roman" w:cstheme="minorHAnsi"/>
          <w:lang w:eastAsia="de-DE"/>
        </w:rPr>
        <w:t xml:space="preserve">und entwickelten dazu  gemeinsam einen Leitfaden für die Ausrichtung eines Elternabends in der Kita. Kita-Leiter*innen sollten sich </w:t>
      </w:r>
      <w:r w:rsidR="00E17153">
        <w:rPr>
          <w:rFonts w:eastAsia="Times New Roman" w:cstheme="minorHAnsi"/>
          <w:lang w:eastAsia="de-DE"/>
        </w:rPr>
        <w:lastRenderedPageBreak/>
        <w:t xml:space="preserve">demnach im Austausch mit den Eltern die </w:t>
      </w:r>
      <w:r w:rsidR="00E17153" w:rsidRPr="00E95A8E">
        <w:rPr>
          <w:rFonts w:eastAsia="Times New Roman" w:cstheme="minorHAnsi"/>
          <w:b/>
          <w:lang w:eastAsia="de-DE"/>
        </w:rPr>
        <w:t>eigene interpersonelle Kompetenz</w:t>
      </w:r>
      <w:r w:rsidR="00E17153">
        <w:rPr>
          <w:rFonts w:eastAsia="Times New Roman" w:cstheme="minorHAnsi"/>
          <w:lang w:eastAsia="de-DE"/>
        </w:rPr>
        <w:t xml:space="preserve"> klarmachen</w:t>
      </w:r>
      <w:r w:rsidR="00E95A8E">
        <w:rPr>
          <w:rFonts w:eastAsia="Times New Roman" w:cstheme="minorHAnsi"/>
          <w:lang w:eastAsia="de-DE"/>
        </w:rPr>
        <w:t xml:space="preserve"> und diese zum Ausdruck bringen, z.B. mit Aussagen wie: „</w:t>
      </w:r>
      <w:r w:rsidRPr="00E95A8E">
        <w:rPr>
          <w:rFonts w:eastAsia="Times New Roman" w:cstheme="minorHAnsi"/>
          <w:lang w:eastAsia="de-DE"/>
        </w:rPr>
        <w:t>Ich arbeite schon sehr/relativ lange mit Menschen jeden Alters</w:t>
      </w:r>
      <w:r w:rsidR="00E95A8E">
        <w:rPr>
          <w:rFonts w:eastAsia="Times New Roman" w:cstheme="minorHAnsi"/>
          <w:lang w:eastAsia="de-DE"/>
        </w:rPr>
        <w:t xml:space="preserve">“, „ich habe selbst Kinder“, „ich </w:t>
      </w:r>
      <w:r w:rsidRPr="00E95A8E">
        <w:rPr>
          <w:rFonts w:eastAsia="Times New Roman" w:cstheme="minorHAnsi"/>
          <w:lang w:eastAsia="de-DE"/>
        </w:rPr>
        <w:t>bin mit Geschwistern aufgewachsen</w:t>
      </w:r>
      <w:r w:rsidR="00E95A8E">
        <w:rPr>
          <w:rFonts w:eastAsia="Times New Roman" w:cstheme="minorHAnsi"/>
          <w:lang w:eastAsia="de-DE"/>
        </w:rPr>
        <w:t>“, „</w:t>
      </w:r>
      <w:r>
        <w:rPr>
          <w:rFonts w:eastAsia="Times New Roman" w:cstheme="minorHAnsi"/>
          <w:lang w:eastAsia="de-DE"/>
        </w:rPr>
        <w:t>Ich bin verheiratet / in einer Beziehung / geschieden / alleinerziehend</w:t>
      </w:r>
      <w:r w:rsidR="00E95A8E">
        <w:rPr>
          <w:rFonts w:eastAsia="Times New Roman" w:cstheme="minorHAnsi"/>
          <w:lang w:eastAsia="de-DE"/>
        </w:rPr>
        <w:t xml:space="preserve">“. Eine weitere Möglichkeit sei es, Freunde ‚auszuborgen‘: „Ein befreundetes Paar hat sich getrennt“. </w:t>
      </w:r>
    </w:p>
    <w:p w:rsidR="00FF16E2" w:rsidRDefault="00E95A8E" w:rsidP="00FF16E2">
      <w:pPr>
        <w:spacing w:line="360" w:lineRule="atLeast"/>
        <w:rPr>
          <w:rFonts w:eastAsia="Times New Roman" w:cstheme="minorHAnsi"/>
          <w:lang w:eastAsia="de-DE"/>
        </w:rPr>
      </w:pPr>
      <w:r>
        <w:rPr>
          <w:rFonts w:eastAsia="Times New Roman" w:cstheme="minorHAnsi"/>
          <w:lang w:eastAsia="de-DE"/>
        </w:rPr>
        <w:t xml:space="preserve">Ebenfalls vergegenwärtigen solle man sich die </w:t>
      </w:r>
      <w:r>
        <w:rPr>
          <w:rFonts w:eastAsia="Times New Roman" w:cstheme="minorHAnsi"/>
          <w:b/>
          <w:lang w:eastAsia="de-DE"/>
        </w:rPr>
        <w:t>Erwartungen der</w:t>
      </w:r>
      <w:r w:rsidR="00E50BE1">
        <w:rPr>
          <w:rFonts w:eastAsia="Times New Roman" w:cstheme="minorHAnsi"/>
          <w:lang w:eastAsia="de-DE"/>
        </w:rPr>
        <w:t>, die sich von der Kita-Leitung</w:t>
      </w:r>
      <w:r>
        <w:rPr>
          <w:rFonts w:eastAsia="Times New Roman" w:cstheme="minorHAnsi"/>
          <w:lang w:eastAsia="de-DE"/>
        </w:rPr>
        <w:t xml:space="preserve"> Lösungsvorschläge</w:t>
      </w:r>
      <w:r w:rsidR="00E50BE1">
        <w:rPr>
          <w:rFonts w:eastAsia="Times New Roman" w:cstheme="minorHAnsi"/>
          <w:lang w:eastAsia="de-DE"/>
        </w:rPr>
        <w:t>,</w:t>
      </w:r>
      <w:r>
        <w:rPr>
          <w:rFonts w:eastAsia="Times New Roman" w:cstheme="minorHAnsi"/>
          <w:lang w:eastAsia="de-DE"/>
        </w:rPr>
        <w:t xml:space="preserve"> Sicherheit und </w:t>
      </w:r>
      <w:r w:rsidR="00E50BE1">
        <w:rPr>
          <w:rFonts w:eastAsia="Times New Roman" w:cstheme="minorHAnsi"/>
          <w:lang w:eastAsia="de-DE"/>
        </w:rPr>
        <w:t>Verlässlichkeit,</w:t>
      </w:r>
      <w:r>
        <w:rPr>
          <w:rFonts w:eastAsia="Times New Roman" w:cstheme="minorHAnsi"/>
          <w:lang w:eastAsia="de-DE"/>
        </w:rPr>
        <w:t xml:space="preserve"> Trost, Empathie und Verständnis sowie Orientierung</w:t>
      </w:r>
      <w:r w:rsidR="00E50BE1">
        <w:rPr>
          <w:rFonts w:eastAsia="Times New Roman" w:cstheme="minorHAnsi"/>
          <w:lang w:eastAsia="de-DE"/>
        </w:rPr>
        <w:t xml:space="preserve"> erhofften.  Als m</w:t>
      </w:r>
      <w:r w:rsidR="00FF16E2">
        <w:rPr>
          <w:rFonts w:eastAsia="Times New Roman" w:cstheme="minorHAnsi"/>
          <w:lang w:eastAsia="de-DE"/>
        </w:rPr>
        <w:t>ögliche Satzanfänge, um mit den</w:t>
      </w:r>
      <w:r w:rsidR="00E50BE1">
        <w:rPr>
          <w:rFonts w:eastAsia="Times New Roman" w:cstheme="minorHAnsi"/>
          <w:lang w:eastAsia="de-DE"/>
        </w:rPr>
        <w:t xml:space="preserve"> Eltern in den Dialog zu treten, wurden beispielsweise die folgende formuliert: „</w:t>
      </w:r>
      <w:r w:rsidR="00FF16E2">
        <w:rPr>
          <w:rFonts w:eastAsia="Times New Roman" w:cstheme="minorHAnsi"/>
          <w:lang w:eastAsia="de-DE"/>
        </w:rPr>
        <w:t xml:space="preserve"> Mir ist aufgefallen</w:t>
      </w:r>
      <w:r w:rsidR="00E50BE1">
        <w:rPr>
          <w:rFonts w:eastAsia="Times New Roman" w:cstheme="minorHAnsi"/>
          <w:lang w:eastAsia="de-DE"/>
        </w:rPr>
        <w:t>, „ich habe beobachtet“, „</w:t>
      </w:r>
      <w:r w:rsidR="00FF16E2">
        <w:rPr>
          <w:rFonts w:eastAsia="Times New Roman" w:cstheme="minorHAnsi"/>
          <w:lang w:eastAsia="de-DE"/>
        </w:rPr>
        <w:t xml:space="preserve"> ich brauche Ihre Hilfe, viell</w:t>
      </w:r>
      <w:r w:rsidR="00E50BE1">
        <w:rPr>
          <w:rFonts w:eastAsia="Times New Roman" w:cstheme="minorHAnsi"/>
          <w:lang w:eastAsia="de-DE"/>
        </w:rPr>
        <w:t xml:space="preserve">eicht verstehe ich etwas falsch“, </w:t>
      </w:r>
      <w:r w:rsidR="0030039B">
        <w:rPr>
          <w:rFonts w:eastAsia="Times New Roman" w:cstheme="minorHAnsi"/>
          <w:lang w:eastAsia="de-DE"/>
        </w:rPr>
        <w:t xml:space="preserve"> </w:t>
      </w:r>
      <w:r w:rsidR="00E50BE1">
        <w:rPr>
          <w:rFonts w:eastAsia="Times New Roman" w:cstheme="minorHAnsi"/>
          <w:lang w:eastAsia="de-DE"/>
        </w:rPr>
        <w:t>„</w:t>
      </w:r>
      <w:r w:rsidR="0030039B">
        <w:rPr>
          <w:rFonts w:eastAsia="Times New Roman" w:cstheme="minorHAnsi"/>
          <w:lang w:eastAsia="de-DE"/>
        </w:rPr>
        <w:t>ein Thema, das mich sehr beschäftigt ist, dass viele Kinder…</w:t>
      </w:r>
      <w:r w:rsidR="00E50BE1">
        <w:rPr>
          <w:rFonts w:eastAsia="Times New Roman" w:cstheme="minorHAnsi"/>
          <w:lang w:eastAsia="de-DE"/>
        </w:rPr>
        <w:t xml:space="preserve">“. </w:t>
      </w:r>
    </w:p>
    <w:p w:rsidR="00E50BE1" w:rsidRPr="00E50BE1" w:rsidRDefault="00E50BE1" w:rsidP="00FF16E2">
      <w:pPr>
        <w:spacing w:line="360" w:lineRule="atLeast"/>
        <w:rPr>
          <w:rFonts w:eastAsia="Times New Roman" w:cstheme="minorHAnsi"/>
          <w:lang w:eastAsia="de-DE"/>
        </w:rPr>
      </w:pPr>
      <w:r>
        <w:rPr>
          <w:rFonts w:eastAsia="Times New Roman" w:cstheme="minorHAnsi"/>
          <w:lang w:eastAsia="de-DE"/>
        </w:rPr>
        <w:t xml:space="preserve">Der Fachtag endete mit einem abschließenden </w:t>
      </w:r>
      <w:r w:rsidRPr="00E50BE1">
        <w:rPr>
          <w:rFonts w:eastAsia="Times New Roman" w:cstheme="minorHAnsi"/>
          <w:b/>
          <w:lang w:eastAsia="de-DE"/>
        </w:rPr>
        <w:t xml:space="preserve">Rollenspiel </w:t>
      </w:r>
      <w:r>
        <w:rPr>
          <w:rFonts w:eastAsia="Times New Roman" w:cstheme="minorHAnsi"/>
          <w:lang w:eastAsia="de-DE"/>
        </w:rPr>
        <w:t xml:space="preserve">in Form eines Dialogs </w:t>
      </w:r>
      <w:r w:rsidRPr="00E50BE1">
        <w:rPr>
          <w:rFonts w:eastAsia="Times New Roman" w:cstheme="minorHAnsi"/>
          <w:lang w:eastAsia="de-DE"/>
        </w:rPr>
        <w:t xml:space="preserve"> </w:t>
      </w:r>
      <w:r>
        <w:rPr>
          <w:rFonts w:eastAsia="Times New Roman" w:cstheme="minorHAnsi"/>
          <w:lang w:eastAsia="de-DE"/>
        </w:rPr>
        <w:t>zwischen Kathar</w:t>
      </w:r>
      <w:r w:rsidRPr="00E50BE1">
        <w:rPr>
          <w:rFonts w:eastAsia="Times New Roman" w:cstheme="minorHAnsi"/>
          <w:lang w:eastAsia="de-DE"/>
        </w:rPr>
        <w:t xml:space="preserve">ina Weiner </w:t>
      </w:r>
      <w:r>
        <w:rPr>
          <w:rFonts w:eastAsia="Times New Roman" w:cstheme="minorHAnsi"/>
          <w:lang w:eastAsia="de-DE"/>
        </w:rPr>
        <w:t>und einer Teilnehmerin zum Thema „Abgrenzung einer erwachsenen Tochter gegenüber ihrer Mutter“.</w:t>
      </w:r>
    </w:p>
    <w:p w:rsidR="0094531F" w:rsidRPr="0094531F" w:rsidRDefault="0094531F" w:rsidP="0054463F">
      <w:pPr>
        <w:spacing w:line="360" w:lineRule="atLeast"/>
        <w:rPr>
          <w:rFonts w:eastAsia="Times New Roman" w:cstheme="minorHAnsi"/>
          <w:b/>
          <w:u w:val="single"/>
          <w:lang w:eastAsia="de-DE"/>
        </w:rPr>
      </w:pPr>
      <w:r w:rsidRPr="0094531F">
        <w:rPr>
          <w:rFonts w:eastAsia="Times New Roman" w:cstheme="minorHAnsi"/>
          <w:b/>
          <w:u w:val="single"/>
          <w:lang w:eastAsia="de-DE"/>
        </w:rPr>
        <w:t>Literaturempfehlungen von Katharina Weiner:</w:t>
      </w:r>
    </w:p>
    <w:p w:rsidR="0054463F" w:rsidRDefault="0094531F" w:rsidP="0094531F">
      <w:pPr>
        <w:spacing w:after="0" w:line="240" w:lineRule="auto"/>
        <w:rPr>
          <w:rFonts w:eastAsia="Times New Roman" w:cstheme="minorHAnsi"/>
          <w:lang w:eastAsia="de-DE"/>
        </w:rPr>
      </w:pPr>
      <w:r>
        <w:rPr>
          <w:rFonts w:eastAsia="Times New Roman" w:cstheme="minorHAnsi"/>
          <w:lang w:eastAsia="de-DE"/>
        </w:rPr>
        <w:t>Jesper Juul: Leitwölfe sein. Liebevolle Führung in der Familie (Beltz)</w:t>
      </w:r>
    </w:p>
    <w:p w:rsidR="0094531F" w:rsidRDefault="0094531F" w:rsidP="0094531F">
      <w:pPr>
        <w:spacing w:after="0" w:line="240" w:lineRule="auto"/>
        <w:rPr>
          <w:rFonts w:eastAsia="Times New Roman" w:cstheme="minorHAnsi"/>
          <w:lang w:eastAsia="de-DE"/>
        </w:rPr>
      </w:pPr>
      <w:r>
        <w:rPr>
          <w:rFonts w:eastAsia="Times New Roman" w:cstheme="minorHAnsi"/>
          <w:lang w:eastAsia="de-DE"/>
        </w:rPr>
        <w:t>Jesper Juul: 5 Grundsteine für die Familie. Wie Erziehung funktioniert (Kösel)</w:t>
      </w:r>
    </w:p>
    <w:p w:rsidR="0094531F" w:rsidRDefault="0094531F" w:rsidP="0094531F">
      <w:pPr>
        <w:spacing w:after="0" w:line="240" w:lineRule="auto"/>
        <w:rPr>
          <w:rFonts w:eastAsia="Times New Roman" w:cstheme="minorHAnsi"/>
          <w:lang w:eastAsia="de-DE"/>
        </w:rPr>
      </w:pPr>
      <w:r>
        <w:rPr>
          <w:rFonts w:eastAsia="Times New Roman" w:cstheme="minorHAnsi"/>
          <w:lang w:eastAsia="de-DE"/>
        </w:rPr>
        <w:t>Jesper Juul: Familienberatung</w:t>
      </w:r>
      <w:r w:rsidR="009B601B">
        <w:rPr>
          <w:rFonts w:eastAsia="Times New Roman" w:cstheme="minorHAnsi"/>
          <w:lang w:eastAsia="de-DE"/>
        </w:rPr>
        <w:t>. Worauf es ankommt, wie sie gelingt (Kösel)</w:t>
      </w:r>
    </w:p>
    <w:p w:rsidR="009B601B" w:rsidRDefault="009B601B" w:rsidP="0094531F">
      <w:pPr>
        <w:spacing w:after="0" w:line="240" w:lineRule="auto"/>
        <w:rPr>
          <w:rFonts w:eastAsia="Times New Roman" w:cstheme="minorHAnsi"/>
          <w:lang w:eastAsia="de-DE"/>
        </w:rPr>
      </w:pPr>
      <w:r>
        <w:rPr>
          <w:rFonts w:eastAsia="Times New Roman" w:cstheme="minorHAnsi"/>
          <w:lang w:eastAsia="de-DE"/>
        </w:rPr>
        <w:t>Elsebeth Jensen, Helle Jensen: Schule braucht Beziehung (Beltz)</w:t>
      </w:r>
    </w:p>
    <w:p w:rsidR="009B601B" w:rsidRDefault="009B601B" w:rsidP="0094531F">
      <w:pPr>
        <w:spacing w:after="0" w:line="240" w:lineRule="auto"/>
        <w:rPr>
          <w:rFonts w:eastAsia="Times New Roman" w:cstheme="minorHAnsi"/>
          <w:lang w:eastAsia="de-DE"/>
        </w:rPr>
      </w:pPr>
      <w:r>
        <w:rPr>
          <w:rFonts w:eastAsia="Times New Roman" w:cstheme="minorHAnsi"/>
          <w:lang w:eastAsia="de-DE"/>
        </w:rPr>
        <w:t>Karen Güstrup: Sag mir die Wahrheit (Beltz)</w:t>
      </w:r>
    </w:p>
    <w:p w:rsidR="009B601B" w:rsidRDefault="009B601B" w:rsidP="0094531F">
      <w:pPr>
        <w:spacing w:after="0" w:line="240" w:lineRule="auto"/>
        <w:rPr>
          <w:rFonts w:eastAsia="Times New Roman" w:cstheme="minorHAnsi"/>
          <w:lang w:eastAsia="de-DE"/>
        </w:rPr>
      </w:pPr>
    </w:p>
    <w:p w:rsidR="0094531F" w:rsidRPr="00175FAA" w:rsidRDefault="0094531F" w:rsidP="0094531F">
      <w:pPr>
        <w:autoSpaceDE w:val="0"/>
        <w:autoSpaceDN w:val="0"/>
        <w:adjustRightInd w:val="0"/>
        <w:spacing w:after="0" w:line="240" w:lineRule="auto"/>
        <w:rPr>
          <w:rFonts w:cstheme="minorHAnsi"/>
        </w:rPr>
      </w:pPr>
      <w:r w:rsidRPr="00175FAA">
        <w:rPr>
          <w:rFonts w:cstheme="minorHAnsi"/>
        </w:rPr>
        <w:t>Außerdem interessant:</w:t>
      </w:r>
    </w:p>
    <w:p w:rsidR="0094531F" w:rsidRPr="00175FAA" w:rsidRDefault="0094531F" w:rsidP="0094531F">
      <w:pPr>
        <w:autoSpaceDE w:val="0"/>
        <w:autoSpaceDN w:val="0"/>
        <w:adjustRightInd w:val="0"/>
        <w:spacing w:after="0" w:line="240" w:lineRule="auto"/>
        <w:rPr>
          <w:rFonts w:cstheme="minorHAnsi"/>
          <w:color w:val="7A234C"/>
        </w:rPr>
      </w:pPr>
    </w:p>
    <w:p w:rsidR="0094531F" w:rsidRPr="00175FAA" w:rsidRDefault="0094531F" w:rsidP="0094531F">
      <w:pPr>
        <w:autoSpaceDE w:val="0"/>
        <w:autoSpaceDN w:val="0"/>
        <w:adjustRightInd w:val="0"/>
        <w:spacing w:after="0" w:line="240" w:lineRule="auto"/>
        <w:rPr>
          <w:rFonts w:cstheme="minorHAnsi"/>
          <w:color w:val="000000"/>
        </w:rPr>
      </w:pPr>
      <w:r w:rsidRPr="00175FAA">
        <w:rPr>
          <w:rFonts w:cstheme="minorHAnsi"/>
          <w:color w:val="000000"/>
        </w:rPr>
        <w:t>Jesper Juul: Liebende bleiben (Beltz 2017)</w:t>
      </w:r>
    </w:p>
    <w:p w:rsidR="0094531F" w:rsidRPr="00175FAA" w:rsidRDefault="0094531F" w:rsidP="0094531F">
      <w:pPr>
        <w:autoSpaceDE w:val="0"/>
        <w:autoSpaceDN w:val="0"/>
        <w:adjustRightInd w:val="0"/>
        <w:spacing w:after="0" w:line="240" w:lineRule="auto"/>
        <w:rPr>
          <w:rFonts w:cstheme="minorHAnsi"/>
          <w:color w:val="000000"/>
        </w:rPr>
      </w:pPr>
      <w:r w:rsidRPr="00175FAA">
        <w:rPr>
          <w:rFonts w:cstheme="minorHAnsi"/>
          <w:color w:val="000000"/>
        </w:rPr>
        <w:t>Jesper Juul: Grenzen, Nähe &amp; Respekt (Rohwolt 2009)</w:t>
      </w:r>
    </w:p>
    <w:p w:rsidR="0094531F" w:rsidRPr="00175FAA" w:rsidRDefault="0094531F" w:rsidP="0094531F">
      <w:pPr>
        <w:autoSpaceDE w:val="0"/>
        <w:autoSpaceDN w:val="0"/>
        <w:adjustRightInd w:val="0"/>
        <w:spacing w:after="0" w:line="240" w:lineRule="auto"/>
        <w:rPr>
          <w:rFonts w:cstheme="minorHAnsi"/>
          <w:color w:val="000000"/>
        </w:rPr>
      </w:pPr>
      <w:r w:rsidRPr="00175FAA">
        <w:rPr>
          <w:rFonts w:cstheme="minorHAnsi"/>
          <w:color w:val="000000"/>
        </w:rPr>
        <w:t>Jesper Juul: Aus Erziehung wird Beziehung (Herder 2007)</w:t>
      </w:r>
    </w:p>
    <w:p w:rsidR="0094531F" w:rsidRPr="00175FAA" w:rsidRDefault="0094531F" w:rsidP="0094531F">
      <w:pPr>
        <w:autoSpaceDE w:val="0"/>
        <w:autoSpaceDN w:val="0"/>
        <w:adjustRightInd w:val="0"/>
        <w:spacing w:after="0" w:line="240" w:lineRule="auto"/>
        <w:rPr>
          <w:rFonts w:cstheme="minorHAnsi"/>
          <w:color w:val="000000"/>
        </w:rPr>
      </w:pPr>
      <w:r w:rsidRPr="00175FAA">
        <w:rPr>
          <w:rFonts w:cstheme="minorHAnsi"/>
          <w:color w:val="000000"/>
        </w:rPr>
        <w:t>Jesper Juul: Dein kompetentes Kind (Rohwolt 2009)</w:t>
      </w:r>
    </w:p>
    <w:p w:rsidR="0094531F" w:rsidRPr="00175FAA" w:rsidRDefault="0094531F" w:rsidP="0094531F">
      <w:pPr>
        <w:autoSpaceDE w:val="0"/>
        <w:autoSpaceDN w:val="0"/>
        <w:adjustRightInd w:val="0"/>
        <w:spacing w:after="0" w:line="240" w:lineRule="auto"/>
        <w:rPr>
          <w:rFonts w:cstheme="minorHAnsi"/>
          <w:color w:val="000000"/>
        </w:rPr>
      </w:pPr>
      <w:r w:rsidRPr="00175FAA">
        <w:rPr>
          <w:rFonts w:cstheme="minorHAnsi"/>
          <w:color w:val="000000"/>
        </w:rPr>
        <w:t>Jesper Juul: Aggression (S.Fischer 2013)</w:t>
      </w:r>
    </w:p>
    <w:p w:rsidR="0094531F" w:rsidRPr="00175FAA" w:rsidRDefault="0094531F" w:rsidP="0094531F">
      <w:pPr>
        <w:autoSpaceDE w:val="0"/>
        <w:autoSpaceDN w:val="0"/>
        <w:adjustRightInd w:val="0"/>
        <w:spacing w:after="0" w:line="240" w:lineRule="auto"/>
        <w:rPr>
          <w:rFonts w:cstheme="minorHAnsi"/>
          <w:color w:val="000000"/>
        </w:rPr>
      </w:pPr>
      <w:r w:rsidRPr="00175FAA">
        <w:rPr>
          <w:rFonts w:cstheme="minorHAnsi"/>
          <w:color w:val="000000"/>
        </w:rPr>
        <w:t>Jesper Juul: Nein aus Liebe (Kösel 2008)</w:t>
      </w:r>
    </w:p>
    <w:p w:rsidR="0094531F" w:rsidRPr="00175FAA" w:rsidRDefault="0094531F" w:rsidP="0094531F">
      <w:pPr>
        <w:autoSpaceDE w:val="0"/>
        <w:autoSpaceDN w:val="0"/>
        <w:adjustRightInd w:val="0"/>
        <w:spacing w:after="0" w:line="240" w:lineRule="auto"/>
        <w:rPr>
          <w:rFonts w:cstheme="minorHAnsi"/>
          <w:color w:val="000000"/>
        </w:rPr>
      </w:pPr>
      <w:r w:rsidRPr="00175FAA">
        <w:rPr>
          <w:rFonts w:cstheme="minorHAnsi"/>
          <w:color w:val="000000"/>
        </w:rPr>
        <w:t>Jesper Juul: Unser Kind ist chronisch krank (Kösel 2005)</w:t>
      </w:r>
    </w:p>
    <w:p w:rsidR="0094531F" w:rsidRPr="00175FAA" w:rsidRDefault="0094531F" w:rsidP="0094531F">
      <w:pPr>
        <w:autoSpaceDE w:val="0"/>
        <w:autoSpaceDN w:val="0"/>
        <w:adjustRightInd w:val="0"/>
        <w:spacing w:after="0" w:line="240" w:lineRule="auto"/>
        <w:rPr>
          <w:rFonts w:cstheme="minorHAnsi"/>
          <w:color w:val="000000"/>
        </w:rPr>
      </w:pPr>
      <w:r w:rsidRPr="00175FAA">
        <w:rPr>
          <w:rFonts w:cstheme="minorHAnsi"/>
          <w:color w:val="000000"/>
        </w:rPr>
        <w:t>Jesper Juul: Essay – Wem gehören unsere Kinder (Beltz 2012)</w:t>
      </w:r>
    </w:p>
    <w:p w:rsidR="0094531F" w:rsidRPr="00175FAA" w:rsidRDefault="0094531F" w:rsidP="0094531F">
      <w:pPr>
        <w:autoSpaceDE w:val="0"/>
        <w:autoSpaceDN w:val="0"/>
        <w:adjustRightInd w:val="0"/>
        <w:spacing w:after="0" w:line="240" w:lineRule="auto"/>
        <w:rPr>
          <w:rFonts w:cstheme="minorHAnsi"/>
          <w:color w:val="000000"/>
        </w:rPr>
      </w:pPr>
      <w:r w:rsidRPr="00175FAA">
        <w:rPr>
          <w:rFonts w:cstheme="minorHAnsi"/>
          <w:color w:val="000000"/>
        </w:rPr>
        <w:t>Daniel J. Siegel: Gemeinsam leben, gemeinsam wachsen (Arbor 2004)</w:t>
      </w:r>
    </w:p>
    <w:p w:rsidR="0094531F" w:rsidRPr="00175FAA" w:rsidRDefault="0094531F" w:rsidP="0094531F">
      <w:pPr>
        <w:autoSpaceDE w:val="0"/>
        <w:autoSpaceDN w:val="0"/>
        <w:adjustRightInd w:val="0"/>
        <w:spacing w:after="0" w:line="240" w:lineRule="auto"/>
        <w:rPr>
          <w:rFonts w:cstheme="minorHAnsi"/>
          <w:color w:val="000000"/>
        </w:rPr>
      </w:pPr>
      <w:r w:rsidRPr="00175FAA">
        <w:rPr>
          <w:rFonts w:cstheme="minorHAnsi"/>
          <w:color w:val="000000"/>
        </w:rPr>
        <w:t>Daniel J. Siegel: Aufruhr im Kopf (mvg Verlag 2013)</w:t>
      </w:r>
    </w:p>
    <w:p w:rsidR="0094531F" w:rsidRPr="00175FAA" w:rsidRDefault="0094531F" w:rsidP="0094531F">
      <w:pPr>
        <w:autoSpaceDE w:val="0"/>
        <w:autoSpaceDN w:val="0"/>
        <w:adjustRightInd w:val="0"/>
        <w:spacing w:after="0" w:line="240" w:lineRule="auto"/>
        <w:rPr>
          <w:rFonts w:cstheme="minorHAnsi"/>
          <w:color w:val="000000"/>
        </w:rPr>
      </w:pPr>
      <w:r w:rsidRPr="00175FAA">
        <w:rPr>
          <w:rFonts w:cstheme="minorHAnsi"/>
          <w:color w:val="000000"/>
        </w:rPr>
        <w:t>Prof.Dr.Gerald Hüther/Cornelia Nitsch: Wie aus Kindern glückliche Erwachsene werden (GU 2008)</w:t>
      </w:r>
    </w:p>
    <w:p w:rsidR="0094531F" w:rsidRPr="00175FAA" w:rsidRDefault="0094531F" w:rsidP="0094531F">
      <w:pPr>
        <w:autoSpaceDE w:val="0"/>
        <w:autoSpaceDN w:val="0"/>
        <w:adjustRightInd w:val="0"/>
        <w:spacing w:after="0" w:line="240" w:lineRule="auto"/>
        <w:rPr>
          <w:rFonts w:cstheme="minorHAnsi"/>
          <w:color w:val="000000"/>
        </w:rPr>
      </w:pPr>
      <w:r w:rsidRPr="00175FAA">
        <w:rPr>
          <w:rFonts w:cstheme="minorHAnsi"/>
          <w:color w:val="000000"/>
        </w:rPr>
        <w:t>Jörg Maywald – Bernhard Schön: Krippen Wie frühe Betreuung gelingt (Beltz 2008)</w:t>
      </w:r>
    </w:p>
    <w:p w:rsidR="0094531F" w:rsidRPr="00175FAA" w:rsidRDefault="0094531F" w:rsidP="0094531F">
      <w:pPr>
        <w:autoSpaceDE w:val="0"/>
        <w:autoSpaceDN w:val="0"/>
        <w:adjustRightInd w:val="0"/>
        <w:spacing w:after="0" w:line="240" w:lineRule="auto"/>
        <w:rPr>
          <w:rFonts w:cstheme="minorHAnsi"/>
          <w:color w:val="000000"/>
        </w:rPr>
      </w:pPr>
      <w:r w:rsidRPr="00175FAA">
        <w:rPr>
          <w:rFonts w:cstheme="minorHAnsi"/>
          <w:color w:val="000000"/>
        </w:rPr>
        <w:t>Kinderbücher:</w:t>
      </w:r>
    </w:p>
    <w:p w:rsidR="0094531F" w:rsidRPr="00175FAA" w:rsidRDefault="0094531F" w:rsidP="0094531F">
      <w:pPr>
        <w:autoSpaceDE w:val="0"/>
        <w:autoSpaceDN w:val="0"/>
        <w:adjustRightInd w:val="0"/>
        <w:spacing w:after="0" w:line="240" w:lineRule="auto"/>
        <w:rPr>
          <w:rFonts w:cstheme="minorHAnsi"/>
          <w:color w:val="000000"/>
        </w:rPr>
      </w:pPr>
      <w:r w:rsidRPr="00175FAA">
        <w:rPr>
          <w:rFonts w:cstheme="minorHAnsi"/>
          <w:color w:val="000000"/>
        </w:rPr>
        <w:t>Nicola Bardola, Stefan Hauck, Mladen Jandric, Susanna Wengeler:</w:t>
      </w:r>
    </w:p>
    <w:p w:rsidR="0094531F" w:rsidRPr="00175FAA" w:rsidRDefault="0094531F" w:rsidP="0094531F">
      <w:pPr>
        <w:autoSpaceDE w:val="0"/>
        <w:autoSpaceDN w:val="0"/>
        <w:adjustRightInd w:val="0"/>
        <w:spacing w:after="0" w:line="240" w:lineRule="auto"/>
        <w:rPr>
          <w:rFonts w:cstheme="minorHAnsi"/>
          <w:color w:val="000000"/>
        </w:rPr>
      </w:pPr>
      <w:r w:rsidRPr="00175FAA">
        <w:rPr>
          <w:rFonts w:cstheme="minorHAnsi"/>
          <w:color w:val="000000"/>
        </w:rPr>
        <w:t>Mit Bilderbüchern wächst man besser</w:t>
      </w:r>
    </w:p>
    <w:p w:rsidR="0094531F" w:rsidRPr="00175FAA" w:rsidRDefault="0094531F" w:rsidP="0094531F">
      <w:pPr>
        <w:autoSpaceDE w:val="0"/>
        <w:autoSpaceDN w:val="0"/>
        <w:adjustRightInd w:val="0"/>
        <w:spacing w:after="0" w:line="240" w:lineRule="auto"/>
        <w:rPr>
          <w:rFonts w:cstheme="minorHAnsi"/>
          <w:color w:val="000000"/>
        </w:rPr>
      </w:pPr>
      <w:r w:rsidRPr="00175FAA">
        <w:rPr>
          <w:rFonts w:cstheme="minorHAnsi"/>
          <w:color w:val="000000"/>
        </w:rPr>
        <w:t>Susa Hämmerle: Kathi Königin der Schule</w:t>
      </w:r>
    </w:p>
    <w:p w:rsidR="0094531F" w:rsidRPr="00175FAA" w:rsidRDefault="0094531F" w:rsidP="0094531F">
      <w:pPr>
        <w:autoSpaceDE w:val="0"/>
        <w:autoSpaceDN w:val="0"/>
        <w:adjustRightInd w:val="0"/>
        <w:spacing w:after="0" w:line="240" w:lineRule="auto"/>
        <w:rPr>
          <w:rFonts w:cstheme="minorHAnsi"/>
          <w:color w:val="000000"/>
        </w:rPr>
      </w:pPr>
      <w:r w:rsidRPr="00175FAA">
        <w:rPr>
          <w:rFonts w:cstheme="minorHAnsi"/>
          <w:color w:val="000000"/>
        </w:rPr>
        <w:t>Dorothe Haentjes: Fiffi und die schönen Hunde</w:t>
      </w:r>
    </w:p>
    <w:p w:rsidR="0094531F" w:rsidRPr="00175FAA" w:rsidRDefault="0094531F" w:rsidP="0094531F">
      <w:pPr>
        <w:autoSpaceDE w:val="0"/>
        <w:autoSpaceDN w:val="0"/>
        <w:adjustRightInd w:val="0"/>
        <w:spacing w:after="0" w:line="240" w:lineRule="auto"/>
        <w:rPr>
          <w:rFonts w:cstheme="minorHAnsi"/>
          <w:color w:val="000000"/>
        </w:rPr>
      </w:pPr>
      <w:r w:rsidRPr="00175FAA">
        <w:rPr>
          <w:rFonts w:cstheme="minorHAnsi"/>
          <w:color w:val="000000"/>
        </w:rPr>
        <w:t>Gruppendynamische Literatur:</w:t>
      </w:r>
    </w:p>
    <w:p w:rsidR="009B601B" w:rsidRPr="00175FAA" w:rsidRDefault="0094531F" w:rsidP="009B601B">
      <w:pPr>
        <w:autoSpaceDE w:val="0"/>
        <w:autoSpaceDN w:val="0"/>
        <w:adjustRightInd w:val="0"/>
        <w:spacing w:after="0" w:line="240" w:lineRule="auto"/>
        <w:rPr>
          <w:rFonts w:cstheme="minorHAnsi"/>
          <w:color w:val="000000"/>
        </w:rPr>
      </w:pPr>
      <w:r w:rsidRPr="00175FAA">
        <w:rPr>
          <w:rFonts w:cstheme="minorHAnsi"/>
          <w:color w:val="000000"/>
        </w:rPr>
        <w:t>Lippmann: Intervision, kollegiales Coaching (Springer 2004)</w:t>
      </w:r>
    </w:p>
    <w:p w:rsidR="008E07CD" w:rsidRPr="00175FAA" w:rsidRDefault="0094531F" w:rsidP="00175FAA">
      <w:pPr>
        <w:autoSpaceDE w:val="0"/>
        <w:autoSpaceDN w:val="0"/>
        <w:adjustRightInd w:val="0"/>
        <w:spacing w:after="0" w:line="240" w:lineRule="auto"/>
        <w:rPr>
          <w:rFonts w:eastAsia="Times New Roman" w:cstheme="minorHAnsi"/>
          <w:lang w:eastAsia="de-DE"/>
        </w:rPr>
      </w:pPr>
      <w:r w:rsidRPr="00175FAA">
        <w:rPr>
          <w:rFonts w:cstheme="minorHAnsi"/>
          <w:color w:val="000000"/>
        </w:rPr>
        <w:t>Oliver König – Karl Schattenhofer: Einführung in die Gruppendynamik (Carl Auer Verlag)</w:t>
      </w:r>
      <w:bookmarkStart w:id="0" w:name="_GoBack"/>
      <w:bookmarkEnd w:id="0"/>
    </w:p>
    <w:sectPr w:rsidR="008E07CD" w:rsidRPr="00175FA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8CF" w:rsidRDefault="001278CF" w:rsidP="001278CF">
      <w:pPr>
        <w:spacing w:after="0" w:line="240" w:lineRule="auto"/>
      </w:pPr>
      <w:r>
        <w:separator/>
      </w:r>
    </w:p>
  </w:endnote>
  <w:endnote w:type="continuationSeparator" w:id="0">
    <w:p w:rsidR="001278CF" w:rsidRDefault="001278CF" w:rsidP="00127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047382"/>
      <w:docPartObj>
        <w:docPartGallery w:val="Page Numbers (Bottom of Page)"/>
        <w:docPartUnique/>
      </w:docPartObj>
    </w:sdtPr>
    <w:sdtEndPr/>
    <w:sdtContent>
      <w:p w:rsidR="001278CF" w:rsidRDefault="001278CF">
        <w:pPr>
          <w:pStyle w:val="Fuzeile"/>
          <w:jc w:val="right"/>
        </w:pPr>
        <w:r>
          <w:fldChar w:fldCharType="begin"/>
        </w:r>
        <w:r>
          <w:instrText>PAGE   \* MERGEFORMAT</w:instrText>
        </w:r>
        <w:r>
          <w:fldChar w:fldCharType="separate"/>
        </w:r>
        <w:r w:rsidR="00175FAA">
          <w:rPr>
            <w:noProof/>
          </w:rPr>
          <w:t>3</w:t>
        </w:r>
        <w:r>
          <w:fldChar w:fldCharType="end"/>
        </w:r>
      </w:p>
    </w:sdtContent>
  </w:sdt>
  <w:p w:rsidR="001278CF" w:rsidRDefault="001278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8CF" w:rsidRDefault="001278CF" w:rsidP="001278CF">
      <w:pPr>
        <w:spacing w:after="0" w:line="240" w:lineRule="auto"/>
      </w:pPr>
      <w:r>
        <w:separator/>
      </w:r>
    </w:p>
  </w:footnote>
  <w:footnote w:type="continuationSeparator" w:id="0">
    <w:p w:rsidR="001278CF" w:rsidRDefault="001278CF" w:rsidP="00127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35EF0"/>
    <w:multiLevelType w:val="hybridMultilevel"/>
    <w:tmpl w:val="D5B2A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F27752"/>
    <w:multiLevelType w:val="hybridMultilevel"/>
    <w:tmpl w:val="063ED744"/>
    <w:lvl w:ilvl="0" w:tplc="8F94837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EA5D1D"/>
    <w:multiLevelType w:val="hybridMultilevel"/>
    <w:tmpl w:val="BFF6BB5A"/>
    <w:lvl w:ilvl="0" w:tplc="E2A6A66A">
      <w:numFmt w:val="bullet"/>
      <w:lvlText w:val="-"/>
      <w:lvlJc w:val="left"/>
      <w:pPr>
        <w:ind w:left="780" w:hanging="360"/>
      </w:pPr>
      <w:rPr>
        <w:rFonts w:ascii="Calibri" w:eastAsiaTheme="minorHAnsi" w:hAnsi="Calibri" w:cs="Calibri"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 w15:restartNumberingAfterBreak="0">
    <w:nsid w:val="571C1D8C"/>
    <w:multiLevelType w:val="multilevel"/>
    <w:tmpl w:val="5DA4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6B778D"/>
    <w:multiLevelType w:val="hybridMultilevel"/>
    <w:tmpl w:val="8B282976"/>
    <w:lvl w:ilvl="0" w:tplc="E2A6A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E60498"/>
    <w:multiLevelType w:val="hybridMultilevel"/>
    <w:tmpl w:val="DBAE20DA"/>
    <w:lvl w:ilvl="0" w:tplc="E2A6A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654C26"/>
    <w:multiLevelType w:val="hybridMultilevel"/>
    <w:tmpl w:val="AFB8D140"/>
    <w:lvl w:ilvl="0" w:tplc="5AA4E1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14"/>
    <w:rsid w:val="001278CF"/>
    <w:rsid w:val="00143D86"/>
    <w:rsid w:val="00146780"/>
    <w:rsid w:val="00161DF3"/>
    <w:rsid w:val="00174B0C"/>
    <w:rsid w:val="00175FAA"/>
    <w:rsid w:val="001A2203"/>
    <w:rsid w:val="00292427"/>
    <w:rsid w:val="002A481D"/>
    <w:rsid w:val="002B04EC"/>
    <w:rsid w:val="002C4B47"/>
    <w:rsid w:val="0030039B"/>
    <w:rsid w:val="0030393F"/>
    <w:rsid w:val="003A70F5"/>
    <w:rsid w:val="003C05F6"/>
    <w:rsid w:val="003C6A14"/>
    <w:rsid w:val="00410804"/>
    <w:rsid w:val="00485CC7"/>
    <w:rsid w:val="004B467E"/>
    <w:rsid w:val="004C3514"/>
    <w:rsid w:val="004E0169"/>
    <w:rsid w:val="0054463F"/>
    <w:rsid w:val="00564FD2"/>
    <w:rsid w:val="006036A3"/>
    <w:rsid w:val="00614228"/>
    <w:rsid w:val="0063167E"/>
    <w:rsid w:val="006D4AAB"/>
    <w:rsid w:val="006F1564"/>
    <w:rsid w:val="007100B4"/>
    <w:rsid w:val="00744F84"/>
    <w:rsid w:val="0075256E"/>
    <w:rsid w:val="007C77C7"/>
    <w:rsid w:val="007D61AC"/>
    <w:rsid w:val="00852E7F"/>
    <w:rsid w:val="00855ED7"/>
    <w:rsid w:val="008E07CD"/>
    <w:rsid w:val="0094531F"/>
    <w:rsid w:val="00972C84"/>
    <w:rsid w:val="00996295"/>
    <w:rsid w:val="009B601B"/>
    <w:rsid w:val="00B26EBB"/>
    <w:rsid w:val="00C004E7"/>
    <w:rsid w:val="00C60E82"/>
    <w:rsid w:val="00CC2F2F"/>
    <w:rsid w:val="00D32761"/>
    <w:rsid w:val="00DF6F0B"/>
    <w:rsid w:val="00E17153"/>
    <w:rsid w:val="00E43461"/>
    <w:rsid w:val="00E50BE1"/>
    <w:rsid w:val="00E73B44"/>
    <w:rsid w:val="00E95A8E"/>
    <w:rsid w:val="00EF565E"/>
    <w:rsid w:val="00FB21B9"/>
    <w:rsid w:val="00FF0695"/>
    <w:rsid w:val="00FF16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9C62"/>
  <w15:docId w15:val="{C9C63554-62CD-445D-BB48-1B4AD78C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35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3B44"/>
    <w:pPr>
      <w:ind w:left="720"/>
      <w:contextualSpacing/>
    </w:pPr>
  </w:style>
  <w:style w:type="paragraph" w:styleId="Kopfzeile">
    <w:name w:val="header"/>
    <w:basedOn w:val="Standard"/>
    <w:link w:val="KopfzeileZchn"/>
    <w:uiPriority w:val="99"/>
    <w:unhideWhenUsed/>
    <w:rsid w:val="001278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78CF"/>
  </w:style>
  <w:style w:type="paragraph" w:styleId="Fuzeile">
    <w:name w:val="footer"/>
    <w:basedOn w:val="Standard"/>
    <w:link w:val="FuzeileZchn"/>
    <w:uiPriority w:val="99"/>
    <w:unhideWhenUsed/>
    <w:rsid w:val="001278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7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6804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Dolle</dc:creator>
  <cp:keywords/>
  <dc:description/>
  <cp:lastModifiedBy>Claudia Dolle</cp:lastModifiedBy>
  <cp:revision>5</cp:revision>
  <dcterms:created xsi:type="dcterms:W3CDTF">2017-11-08T09:34:00Z</dcterms:created>
  <dcterms:modified xsi:type="dcterms:W3CDTF">2017-11-20T08:12:00Z</dcterms:modified>
</cp:coreProperties>
</file>